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СОВЕТ НАРОДНЫХ ДЕПУТАТОВ</w:t>
      </w:r>
    </w:p>
    <w:p w:rsidR="00DA4B3C" w:rsidRPr="00FC72E3" w:rsidRDefault="00001F07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ВАСИЛЬЕВСКОГО</w:t>
      </w:r>
      <w:r w:rsidR="00DA4B3C" w:rsidRPr="00FC72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z w:val="28"/>
          <w:szCs w:val="28"/>
        </w:rPr>
        <w:t>АННИНСКОГО МУНИЦИПАЛЬНОГО РАЙОНА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DA4B3C" w:rsidRDefault="00DA4B3C" w:rsidP="00DA4B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DA4B3C" w:rsidRPr="00FC72E3" w:rsidRDefault="00DA4B3C" w:rsidP="00DA4B3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РЕШЕНИЕ</w:t>
      </w:r>
    </w:p>
    <w:p w:rsidR="00DA4B3C" w:rsidRPr="00FC72E3" w:rsidRDefault="00DA4B3C" w:rsidP="00DA4B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4B3C" w:rsidRPr="002B1AB0" w:rsidRDefault="00DA4B3C" w:rsidP="00DA4B3C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F07">
        <w:rPr>
          <w:rFonts w:ascii="Times New Roman" w:hAnsi="Times New Roman" w:cs="Times New Roman"/>
          <w:sz w:val="28"/>
          <w:szCs w:val="28"/>
        </w:rPr>
        <w:t>26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.04.2016 г. № </w:t>
      </w:r>
      <w:r w:rsidR="00001F07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DA4B3C" w:rsidRPr="00FC72E3" w:rsidRDefault="00DA4B3C" w:rsidP="00DA4B3C">
      <w:pPr>
        <w:shd w:val="clear" w:color="auto" w:fill="FFFFFF"/>
        <w:spacing w:after="0" w:line="240" w:lineRule="auto"/>
        <w:ind w:left="23" w:right="737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с</w:t>
      </w:r>
      <w:r w:rsidRPr="00FC72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001F07">
        <w:rPr>
          <w:rFonts w:ascii="Times New Roman" w:eastAsia="Calibri" w:hAnsi="Times New Roman" w:cs="Times New Roman"/>
          <w:spacing w:val="-2"/>
          <w:sz w:val="28"/>
          <w:szCs w:val="28"/>
        </w:rPr>
        <w:t>Васильевка</w:t>
      </w:r>
    </w:p>
    <w:p w:rsidR="00DA4B3C" w:rsidRPr="00134A56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A4B3C" w:rsidRPr="00134A56" w:rsidRDefault="00DA4B3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77DDE" w:rsidRPr="00DA4B3C" w:rsidRDefault="00A77DDE" w:rsidP="00DA4B3C">
      <w:pPr>
        <w:spacing w:before="240" w:after="60" w:line="240" w:lineRule="auto"/>
        <w:ind w:right="467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применения к </w:t>
      </w:r>
      <w:r w:rsidR="00DE326E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лицам, замещающим должности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ой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служ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бы в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орган</w:t>
      </w:r>
      <w:r w:rsidR="00311E4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ах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местного самоуправления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DA4B3C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Аннинского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неисполнение обязанностей, установленных в целях противодействия коррупции</w:t>
      </w:r>
    </w:p>
    <w:p w:rsidR="00A77DDE" w:rsidRPr="00134A56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134A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134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4E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Федерации», Федерального закона от 25</w:t>
      </w:r>
      <w:r w:rsidR="00F81CA4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Устава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="00134A56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34A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Аннинского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="00134A56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134A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Аннинского муниципального района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Васильевского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3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E770B8" w:rsidRPr="004E3204" w:rsidRDefault="00E770B8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A77DDE" w:rsidRPr="004E3204" w:rsidRDefault="00A77DDE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E7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70B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В.Пущин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CA3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E770B8" w:rsidRDefault="00001F07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Васильевского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DE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77DDE" w:rsidRPr="00E770B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1F0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770B8"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01F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E770B8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001F07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Васильевском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Аннинского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BF655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№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273-ФЗ 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«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 противодействии коррупции</w:t>
      </w:r>
      <w:r w:rsidR="0028603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»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Васильевское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статьей 2 Федерального закона от 6 октября 2003 года 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Российской Федерации</w:t>
      </w:r>
      <w:r w:rsidR="00286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06341">
        <w:rPr>
          <w:rFonts w:ascii="Times New Roman" w:hAnsi="Times New Roman" w:cs="Times New Roman"/>
          <w:sz w:val="28"/>
          <w:szCs w:val="28"/>
        </w:rPr>
        <w:t xml:space="preserve">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="00106341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7B5D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7B5D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B5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представленная в органы местного самоуправления: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BF655F">
        <w:rPr>
          <w:rFonts w:ascii="Times New Roman" w:hAnsi="Times New Roman" w:cs="Times New Roman"/>
          <w:sz w:val="28"/>
          <w:szCs w:val="28"/>
        </w:rPr>
        <w:t>Об</w:t>
      </w:r>
      <w:r w:rsidR="00091D66">
        <w:rPr>
          <w:rFonts w:ascii="Times New Roman" w:hAnsi="Times New Roman" w:cs="Times New Roman"/>
          <w:sz w:val="28"/>
          <w:szCs w:val="28"/>
        </w:rPr>
        <w:t xml:space="preserve">щественной палаты Аннинского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91D66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Удаление главы муниципального образования </w:t>
      </w:r>
      <w:r w:rsidR="00001F07">
        <w:rPr>
          <w:rFonts w:ascii="Times New Roman" w:hAnsi="Times New Roman" w:cs="Times New Roman"/>
          <w:sz w:val="28"/>
          <w:szCs w:val="28"/>
        </w:rPr>
        <w:t>Васильевское</w:t>
      </w:r>
      <w:r w:rsidR="008E7256" w:rsidRPr="00091D6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сельское поселение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>в связи с утратой доверия при наличии оснований, предусмотренных ст.</w:t>
      </w:r>
      <w:r w:rsidR="008E7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bCs/>
          <w:sz w:val="28"/>
          <w:szCs w:val="28"/>
        </w:rPr>
        <w:t>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8E7256">
        <w:rPr>
          <w:rFonts w:ascii="Times New Roman" w:hAnsi="Times New Roman" w:cs="Times New Roman"/>
          <w:sz w:val="28"/>
          <w:szCs w:val="28"/>
        </w:rPr>
        <w:t>№</w:t>
      </w:r>
      <w:r w:rsidR="00C56BC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256">
        <w:rPr>
          <w:rFonts w:ascii="Times New Roman" w:hAnsi="Times New Roman" w:cs="Times New Roman"/>
          <w:sz w:val="28"/>
          <w:szCs w:val="28"/>
        </w:rPr>
        <w:t>«</w:t>
      </w:r>
      <w:r w:rsidR="00C56BC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256">
        <w:rPr>
          <w:rFonts w:ascii="Times New Roman" w:hAnsi="Times New Roman" w:cs="Times New Roman"/>
          <w:sz w:val="28"/>
          <w:szCs w:val="28"/>
        </w:rPr>
        <w:t>»</w:t>
      </w:r>
      <w:r w:rsidR="00C56BC4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001F07">
        <w:rPr>
          <w:rFonts w:ascii="Times New Roman" w:hAnsi="Times New Roman" w:cs="Times New Roman"/>
          <w:bCs/>
          <w:sz w:val="28"/>
          <w:szCs w:val="28"/>
        </w:rPr>
        <w:t>Васильевского</w:t>
      </w:r>
      <w:r w:rsidR="008E7256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74.1 Федерального закона от 06.10.2003 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№</w:t>
      </w:r>
      <w:r w:rsidR="0004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="00042230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C56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Васильевское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поселени</w:t>
      </w:r>
      <w:r w:rsidR="002F2B0F" w:rsidRPr="005E0F4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="00042230" w:rsidRPr="002F2B0F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подписывается заместителем председателя Совета народных депутатов </w:t>
      </w:r>
      <w:r w:rsidR="00001F07">
        <w:rPr>
          <w:rFonts w:ascii="Times New Roman" w:hAnsi="Times New Roman" w:cs="Times New Roman"/>
          <w:sz w:val="28"/>
          <w:szCs w:val="28"/>
        </w:rPr>
        <w:t>Васильевского</w:t>
      </w:r>
      <w:r w:rsidR="002F2B0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 w:rsidR="00C56BC4">
        <w:rPr>
          <w:rFonts w:ascii="Times New Roman" w:hAnsi="Times New Roman" w:cs="Times New Roman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001F0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="00E92E22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DA5B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="00DA5B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A5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BD4" w:rsidRDefault="00DA5BD4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F4D" w:rsidRDefault="005E0F4D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DA5BD4" w:rsidRDefault="00001F07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Васильевского</w:t>
      </w:r>
      <w:r w:rsidR="00DA5BD4" w:rsidRPr="00DA4B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5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001F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DA5B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DA5BD4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DA5BD4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DA5BD4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DA5BD4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DA5BD4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DA5BD4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C32B06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 w:rsidR="00C32B06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 w:rsidR="00C32B06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4B4E87">
        <w:rPr>
          <w:rFonts w:ascii="Times New Roman" w:hAnsi="Times New Roman" w:cs="Times New Roman"/>
          <w:bCs/>
          <w:sz w:val="28"/>
          <w:szCs w:val="28"/>
        </w:rPr>
        <w:t>г. №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 w:rsidR="004B4E87">
        <w:rPr>
          <w:rFonts w:ascii="Times New Roman" w:hAnsi="Times New Roman" w:cs="Times New Roman"/>
          <w:bCs/>
          <w:sz w:val="28"/>
          <w:szCs w:val="28"/>
        </w:rPr>
        <w:t>«</w:t>
      </w:r>
      <w:r w:rsidRPr="00865917">
        <w:rPr>
          <w:rFonts w:ascii="Times New Roman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4B4E87">
        <w:rPr>
          <w:rFonts w:ascii="Times New Roman" w:hAnsi="Times New Roman" w:cs="Times New Roman"/>
          <w:bCs/>
          <w:sz w:val="28"/>
          <w:szCs w:val="28"/>
        </w:rPr>
        <w:t>»</w:t>
      </w:r>
      <w:r w:rsidRPr="00865917">
        <w:rPr>
          <w:rFonts w:ascii="Times New Roman" w:hAnsi="Times New Roman" w:cs="Times New Roman"/>
          <w:bCs/>
          <w:sz w:val="28"/>
          <w:szCs w:val="28"/>
        </w:rPr>
        <w:t>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1C" w:rsidRDefault="0086631C">
      <w:pPr>
        <w:spacing w:after="0" w:line="240" w:lineRule="auto"/>
      </w:pPr>
      <w:r>
        <w:separator/>
      </w:r>
    </w:p>
  </w:endnote>
  <w:endnote w:type="continuationSeparator" w:id="1">
    <w:p w:rsidR="0086631C" w:rsidRDefault="0086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1C" w:rsidRDefault="0086631C">
      <w:pPr>
        <w:spacing w:after="0" w:line="240" w:lineRule="auto"/>
      </w:pPr>
      <w:r>
        <w:separator/>
      </w:r>
    </w:p>
  </w:footnote>
  <w:footnote w:type="continuationSeparator" w:id="1">
    <w:p w:rsidR="0086631C" w:rsidRDefault="0086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01F07"/>
    <w:rsid w:val="000412AC"/>
    <w:rsid w:val="00042230"/>
    <w:rsid w:val="00091D66"/>
    <w:rsid w:val="00106341"/>
    <w:rsid w:val="00134A56"/>
    <w:rsid w:val="00246551"/>
    <w:rsid w:val="0025195E"/>
    <w:rsid w:val="00286035"/>
    <w:rsid w:val="002F2B0F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B4E87"/>
    <w:rsid w:val="004E3204"/>
    <w:rsid w:val="004F1F87"/>
    <w:rsid w:val="005108C8"/>
    <w:rsid w:val="005878AE"/>
    <w:rsid w:val="0059619F"/>
    <w:rsid w:val="005B4D43"/>
    <w:rsid w:val="005E0F4D"/>
    <w:rsid w:val="006249D1"/>
    <w:rsid w:val="0063536E"/>
    <w:rsid w:val="00664FD1"/>
    <w:rsid w:val="006C640B"/>
    <w:rsid w:val="007824A5"/>
    <w:rsid w:val="007B5D62"/>
    <w:rsid w:val="007B77BB"/>
    <w:rsid w:val="007C2BBF"/>
    <w:rsid w:val="007E1F79"/>
    <w:rsid w:val="00865917"/>
    <w:rsid w:val="00865B53"/>
    <w:rsid w:val="0086631C"/>
    <w:rsid w:val="008A3F96"/>
    <w:rsid w:val="008E7256"/>
    <w:rsid w:val="008E7E83"/>
    <w:rsid w:val="009F6A71"/>
    <w:rsid w:val="00A02E5B"/>
    <w:rsid w:val="00A77DDE"/>
    <w:rsid w:val="00AB58B5"/>
    <w:rsid w:val="00AC645D"/>
    <w:rsid w:val="00AD5CA3"/>
    <w:rsid w:val="00AD6302"/>
    <w:rsid w:val="00AF66CC"/>
    <w:rsid w:val="00B32F1E"/>
    <w:rsid w:val="00B86368"/>
    <w:rsid w:val="00BF655F"/>
    <w:rsid w:val="00C32B06"/>
    <w:rsid w:val="00C56BC4"/>
    <w:rsid w:val="00CF6876"/>
    <w:rsid w:val="00DA3A67"/>
    <w:rsid w:val="00DA4B3C"/>
    <w:rsid w:val="00DA5BD4"/>
    <w:rsid w:val="00DD603D"/>
    <w:rsid w:val="00DE326E"/>
    <w:rsid w:val="00E41950"/>
    <w:rsid w:val="00E770B8"/>
    <w:rsid w:val="00E92E22"/>
    <w:rsid w:val="00EA0E46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1C8-636C-42DB-BCC4-2F6E1C1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Comp</cp:lastModifiedBy>
  <cp:revision>6</cp:revision>
  <dcterms:created xsi:type="dcterms:W3CDTF">2016-04-25T07:55:00Z</dcterms:created>
  <dcterms:modified xsi:type="dcterms:W3CDTF">2016-04-28T06:52:00Z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