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62" w:rsidRDefault="00C60462" w:rsidP="00C60462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6046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Культурно-досуговые услуги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МКУ «Новонадеждинский СК»</w:t>
      </w:r>
    </w:p>
    <w:p w:rsidR="00C60462" w:rsidRPr="00C60462" w:rsidRDefault="00C60462" w:rsidP="00C60462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60462" w:rsidRPr="00BC4E30" w:rsidRDefault="00C60462" w:rsidP="00C6046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r w:rsidRPr="00BC4E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и проведение вечеров, праздников, игровых программ, шоу-программ;</w:t>
      </w:r>
    </w:p>
    <w:p w:rsidR="00C60462" w:rsidRPr="00BC4E30" w:rsidRDefault="00C60462" w:rsidP="00C6046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4E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фестивалей, концертов, конкурсов, смотров, викторин;</w:t>
      </w:r>
    </w:p>
    <w:p w:rsidR="00C60462" w:rsidRPr="00BC4E30" w:rsidRDefault="00C60462" w:rsidP="00C6046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4E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выставок, ярмарок, лотерей;</w:t>
      </w:r>
    </w:p>
    <w:p w:rsidR="00C60462" w:rsidRPr="00BC4E30" w:rsidRDefault="00C60462" w:rsidP="00C6046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4E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корпоративных мероприятий, карнавалов, шествий, аукционов;</w:t>
      </w:r>
    </w:p>
    <w:p w:rsidR="00C60462" w:rsidRPr="00BC4E30" w:rsidRDefault="00C60462" w:rsidP="00C6046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4E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работы игровых комнат для детей.</w:t>
      </w:r>
    </w:p>
    <w:bookmarkEnd w:id="0"/>
    <w:p w:rsidR="00696451" w:rsidRDefault="00696451"/>
    <w:p w:rsidR="00BC4E30" w:rsidRDefault="00BC4E30"/>
    <w:p w:rsidR="00BC4E30" w:rsidRDefault="00BC4E30"/>
    <w:p w:rsidR="00BC4E30" w:rsidRDefault="00BC4E30"/>
    <w:p w:rsidR="00BC4E30" w:rsidRDefault="00BC4E30"/>
    <w:p w:rsidR="00BC4E30" w:rsidRDefault="00BC4E30"/>
    <w:p w:rsidR="00BC4E30" w:rsidRDefault="00BC4E30"/>
    <w:p w:rsidR="00BC4E30" w:rsidRDefault="00BC4E30" w:rsidP="00BC4E30">
      <w:pPr>
        <w:jc w:val="center"/>
        <w:rPr>
          <w:b/>
          <w:sz w:val="28"/>
          <w:szCs w:val="28"/>
        </w:rPr>
      </w:pPr>
      <w:r w:rsidRPr="00BC4E30">
        <w:rPr>
          <w:b/>
          <w:sz w:val="28"/>
          <w:szCs w:val="28"/>
        </w:rPr>
        <w:t>Результаты независимой оценки качества работы МКУ «Новонадеждинский СК» за 2022год</w:t>
      </w:r>
    </w:p>
    <w:p w:rsidR="00BC4E30" w:rsidRDefault="00BC4E30" w:rsidP="00BC4E30">
      <w:pPr>
        <w:jc w:val="center"/>
        <w:rPr>
          <w:b/>
          <w:sz w:val="28"/>
          <w:szCs w:val="28"/>
        </w:rPr>
      </w:pPr>
    </w:p>
    <w:p w:rsidR="00BC4E30" w:rsidRPr="00BC4E30" w:rsidRDefault="00BC4E30" w:rsidP="00BC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«Новонадеждинский СК» - 73,64 баллов</w:t>
      </w:r>
    </w:p>
    <w:sectPr w:rsidR="00BC4E30" w:rsidRPr="00BC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4E5"/>
    <w:multiLevelType w:val="multilevel"/>
    <w:tmpl w:val="747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5B"/>
    <w:rsid w:val="00696451"/>
    <w:rsid w:val="009E2F5B"/>
    <w:rsid w:val="00BC4E30"/>
    <w:rsid w:val="00C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F1C"/>
  <w15:chartTrackingRefBased/>
  <w15:docId w15:val="{6EC015DC-D026-426F-AD51-60385E8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2025-07-02T12:17:00Z</cp:lastPrinted>
  <dcterms:created xsi:type="dcterms:W3CDTF">2025-07-02T12:13:00Z</dcterms:created>
  <dcterms:modified xsi:type="dcterms:W3CDTF">2025-07-02T12:19:00Z</dcterms:modified>
</cp:coreProperties>
</file>